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389"/>
        <w:gridCol w:w="2268"/>
        <w:gridCol w:w="399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9404E2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D63DD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="00D63DD2" w:rsidRPr="009404E2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Projekt uchwały Rady Ministrów w sprawie przyjęcia projektu programu "Fundusze Europejskie na Rozwój Cyfrowy 2021–2027”.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9404E2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99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3A278E" w:rsidTr="009404E2">
        <w:tc>
          <w:tcPr>
            <w:tcW w:w="562" w:type="dxa"/>
            <w:shd w:val="clear" w:color="auto" w:fill="auto"/>
          </w:tcPr>
          <w:p w:rsidR="00A06425" w:rsidRPr="003A278E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278E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389" w:type="dxa"/>
            <w:shd w:val="clear" w:color="auto" w:fill="auto"/>
          </w:tcPr>
          <w:p w:rsidR="00A06425" w:rsidRPr="003A278E" w:rsidRDefault="00D63DD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27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Główny Geodeta Kraju, </w:t>
            </w:r>
            <w:r w:rsidRPr="003A278E">
              <w:rPr>
                <w:rFonts w:asciiTheme="minorHAnsi" w:hAnsiTheme="minorHAnsi" w:cstheme="minorHAnsi"/>
                <w:b/>
                <w:sz w:val="22"/>
                <w:szCs w:val="22"/>
              </w:rPr>
              <w:t>Ministerstwo Rozwoju i Technologii</w:t>
            </w:r>
          </w:p>
        </w:tc>
        <w:tc>
          <w:tcPr>
            <w:tcW w:w="2268" w:type="dxa"/>
            <w:shd w:val="clear" w:color="auto" w:fill="auto"/>
          </w:tcPr>
          <w:p w:rsidR="00D63DD2" w:rsidRPr="003A278E" w:rsidRDefault="00D63DD2" w:rsidP="00B85D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278E">
              <w:rPr>
                <w:rFonts w:asciiTheme="minorHAnsi" w:hAnsiTheme="minorHAnsi" w:cstheme="minorHAnsi"/>
                <w:sz w:val="22"/>
                <w:szCs w:val="22"/>
              </w:rPr>
              <w:t>str. 85 załącznika nr 1 -</w:t>
            </w:r>
          </w:p>
          <w:p w:rsidR="00A06425" w:rsidRPr="003A278E" w:rsidRDefault="00D63DD2" w:rsidP="00B85D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278E">
              <w:rPr>
                <w:rFonts w:asciiTheme="minorHAnsi" w:hAnsiTheme="minorHAnsi" w:cstheme="minorHAnsi"/>
                <w:sz w:val="22"/>
                <w:szCs w:val="22"/>
              </w:rPr>
              <w:t>jest: „będą mogły być realizowane projekty z zakresu cyfryzacji powiatowego i wojewódzkiego zasobu geodezji”</w:t>
            </w:r>
          </w:p>
        </w:tc>
        <w:tc>
          <w:tcPr>
            <w:tcW w:w="3998" w:type="dxa"/>
            <w:shd w:val="clear" w:color="auto" w:fill="auto"/>
          </w:tcPr>
          <w:p w:rsidR="00A06425" w:rsidRPr="003A278E" w:rsidRDefault="00D63DD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278E">
              <w:rPr>
                <w:rFonts w:asciiTheme="minorHAnsi" w:hAnsiTheme="minorHAnsi" w:cstheme="minorHAnsi"/>
                <w:sz w:val="22"/>
                <w:szCs w:val="22"/>
              </w:rPr>
              <w:t>Fragment powinien mieć inne brzmienie.</w:t>
            </w:r>
          </w:p>
        </w:tc>
        <w:tc>
          <w:tcPr>
            <w:tcW w:w="5812" w:type="dxa"/>
            <w:shd w:val="clear" w:color="auto" w:fill="auto"/>
          </w:tcPr>
          <w:p w:rsidR="00D63DD2" w:rsidRPr="003A278E" w:rsidRDefault="00D63DD2" w:rsidP="005B765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278E">
              <w:rPr>
                <w:rFonts w:asciiTheme="minorHAnsi" w:hAnsiTheme="minorHAnsi" w:cstheme="minorHAnsi"/>
                <w:sz w:val="22"/>
                <w:szCs w:val="22"/>
              </w:rPr>
              <w:t>Proponuje się poniższe brzmienie:</w:t>
            </w:r>
          </w:p>
          <w:p w:rsidR="00A06425" w:rsidRPr="003A278E" w:rsidRDefault="00D63DD2" w:rsidP="005B765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278E">
              <w:rPr>
                <w:rFonts w:asciiTheme="minorHAnsi" w:hAnsiTheme="minorHAnsi" w:cstheme="minorHAnsi"/>
                <w:sz w:val="22"/>
                <w:szCs w:val="22"/>
              </w:rPr>
              <w:t>„będą mogły być realizowane projekty z zakresu cyfryzacji powiatowego i wojewódzkiego zasobu geodezyjnego i kartograficznego”.</w:t>
            </w:r>
          </w:p>
        </w:tc>
        <w:tc>
          <w:tcPr>
            <w:tcW w:w="1359" w:type="dxa"/>
          </w:tcPr>
          <w:p w:rsidR="00A06425" w:rsidRPr="003A278E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3A278E" w:rsidTr="009404E2">
        <w:tc>
          <w:tcPr>
            <w:tcW w:w="562" w:type="dxa"/>
            <w:shd w:val="clear" w:color="auto" w:fill="auto"/>
          </w:tcPr>
          <w:p w:rsidR="00A06425" w:rsidRPr="003A278E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278E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389" w:type="dxa"/>
            <w:shd w:val="clear" w:color="auto" w:fill="auto"/>
          </w:tcPr>
          <w:p w:rsidR="00A06425" w:rsidRPr="003A278E" w:rsidRDefault="00D63DD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278E">
              <w:rPr>
                <w:rFonts w:asciiTheme="minorHAnsi" w:hAnsiTheme="minorHAnsi" w:cstheme="minorHAnsi"/>
                <w:b/>
                <w:sz w:val="22"/>
                <w:szCs w:val="22"/>
              </w:rPr>
              <w:t>Główny Geodeta Kraju, Ministerstwo Rozwoju i Technologii</w:t>
            </w:r>
          </w:p>
        </w:tc>
        <w:tc>
          <w:tcPr>
            <w:tcW w:w="2268" w:type="dxa"/>
            <w:shd w:val="clear" w:color="auto" w:fill="auto"/>
          </w:tcPr>
          <w:p w:rsidR="00D63DD2" w:rsidRPr="003A278E" w:rsidRDefault="00D63DD2" w:rsidP="00B85D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278E">
              <w:rPr>
                <w:rFonts w:asciiTheme="minorHAnsi" w:hAnsiTheme="minorHAnsi" w:cstheme="minorHAnsi"/>
                <w:sz w:val="22"/>
                <w:szCs w:val="22"/>
              </w:rPr>
              <w:t>str.</w:t>
            </w:r>
            <w:r w:rsidR="00B85D25">
              <w:rPr>
                <w:rFonts w:asciiTheme="minorHAnsi" w:hAnsiTheme="minorHAnsi" w:cstheme="minorHAnsi"/>
                <w:sz w:val="22"/>
                <w:szCs w:val="22"/>
              </w:rPr>
              <w:t xml:space="preserve"> 85 załącznika nr 1 -</w:t>
            </w:r>
          </w:p>
          <w:p w:rsidR="00A06425" w:rsidRPr="003A278E" w:rsidRDefault="003A278E" w:rsidP="00B85D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jest</w:t>
            </w:r>
            <w:r w:rsidR="00B85D2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63DD2" w:rsidRPr="003A278E">
              <w:rPr>
                <w:rFonts w:asciiTheme="minorHAnsi" w:hAnsiTheme="minorHAnsi" w:cstheme="minorHAnsi"/>
                <w:sz w:val="22"/>
                <w:szCs w:val="22"/>
              </w:rPr>
              <w:t>„Wnioski o dofinansowanie dla tych projektów powinny zostać zaopiniowane przez Głównego Geodetę Kraju (GGK) zgodnie z zapisami linii demarkacyjnej</w:t>
            </w:r>
            <w:r w:rsidR="00D63DD2" w:rsidRPr="003A278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42</w:t>
            </w:r>
            <w:r w:rsidR="00D63DD2" w:rsidRPr="003A278E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3998" w:type="dxa"/>
            <w:shd w:val="clear" w:color="auto" w:fill="auto"/>
          </w:tcPr>
          <w:p w:rsidR="00A06425" w:rsidRPr="003A278E" w:rsidRDefault="00D63DD2" w:rsidP="00B85D2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278E">
              <w:rPr>
                <w:rFonts w:asciiTheme="minorHAnsi" w:hAnsiTheme="minorHAnsi" w:cstheme="minorHAnsi"/>
                <w:sz w:val="22"/>
                <w:szCs w:val="22"/>
              </w:rPr>
              <w:t>Nie jest wiadome z jakich przyczyn zmianie uległo przedostatnie zdanie na stronie 85 załącznika nr 1.</w:t>
            </w:r>
          </w:p>
        </w:tc>
        <w:tc>
          <w:tcPr>
            <w:tcW w:w="5812" w:type="dxa"/>
            <w:shd w:val="clear" w:color="auto" w:fill="auto"/>
          </w:tcPr>
          <w:p w:rsidR="004F3258" w:rsidRDefault="00D63DD2" w:rsidP="005B765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278E">
              <w:rPr>
                <w:rFonts w:asciiTheme="minorHAnsi" w:hAnsiTheme="minorHAnsi" w:cstheme="minorHAnsi"/>
                <w:sz w:val="22"/>
                <w:szCs w:val="22"/>
              </w:rPr>
              <w:t>W przypadku projektów z zakresu cyfryzacji powiatowego i wojewódzkiego zasobu geodezyjnego i kartograficznego, konieczne jest uzyskanie opinii Głównego Geodety Kraju</w:t>
            </w:r>
            <w:r w:rsidR="003A278E" w:rsidRPr="003A278E">
              <w:rPr>
                <w:rFonts w:asciiTheme="minorHAnsi" w:hAnsiTheme="minorHAnsi" w:cstheme="minorHAnsi"/>
                <w:sz w:val="22"/>
                <w:szCs w:val="22"/>
              </w:rPr>
              <w:t>. Wobec powyższego prośba</w:t>
            </w:r>
            <w:r w:rsidRPr="003A278E">
              <w:rPr>
                <w:rFonts w:asciiTheme="minorHAnsi" w:hAnsiTheme="minorHAnsi" w:cstheme="minorHAnsi"/>
                <w:sz w:val="22"/>
                <w:szCs w:val="22"/>
              </w:rPr>
              <w:t xml:space="preserve"> o przywrócenie zapisu z projektu programu do konsultacji społecznych 20.04 - 25.05.2021 r., przekazanego dnia 28 kwietnia 2021 r. w brzmieniu: </w:t>
            </w:r>
          </w:p>
          <w:p w:rsidR="00A06425" w:rsidRPr="003A278E" w:rsidRDefault="00D63DD2" w:rsidP="005B765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278E">
              <w:rPr>
                <w:rFonts w:asciiTheme="minorHAnsi" w:hAnsiTheme="minorHAnsi" w:cstheme="minorHAnsi"/>
                <w:sz w:val="22"/>
                <w:szCs w:val="22"/>
              </w:rPr>
              <w:t>„Wnioski o dofinansowanie dla tych projektów będą wymagały pozytywnej opinii Głównego Geodety Kraju (GGK)”.</w:t>
            </w:r>
          </w:p>
          <w:p w:rsidR="003A278E" w:rsidRPr="003A278E" w:rsidRDefault="003A278E" w:rsidP="005B765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A278E" w:rsidRPr="003A278E" w:rsidRDefault="003A278E" w:rsidP="005B765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278E">
              <w:rPr>
                <w:rFonts w:asciiTheme="minorHAnsi" w:hAnsiTheme="minorHAnsi" w:cstheme="minorHAnsi"/>
                <w:sz w:val="22"/>
                <w:szCs w:val="22"/>
              </w:rPr>
              <w:t>Biorąc pod uwagę art. 7a ust. 1 pkt 1 ustawy Prawo geodezyjne i kartograficzne</w:t>
            </w:r>
            <w:r w:rsidR="009404E2">
              <w:rPr>
                <w:rStyle w:val="Odwoanieprzypisukocowego"/>
                <w:rFonts w:asciiTheme="minorHAnsi" w:hAnsiTheme="minorHAnsi" w:cstheme="minorHAnsi"/>
                <w:sz w:val="22"/>
                <w:szCs w:val="22"/>
              </w:rPr>
              <w:endnoteReference w:id="1"/>
            </w:r>
            <w:r w:rsidR="00B85D25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</w:t>
            </w:r>
            <w:r w:rsidRPr="003A278E">
              <w:rPr>
                <w:rFonts w:asciiTheme="minorHAnsi" w:hAnsiTheme="minorHAnsi" w:cstheme="minorHAnsi"/>
                <w:sz w:val="22"/>
                <w:szCs w:val="22"/>
              </w:rPr>
              <w:t xml:space="preserve"> Główny Geodeta Kraju nadzoruje realizację polityki państwa w zakresie geodezji i kartografii. Przywrócenie usuniętego zapisu jest zatem konieczne mając na względzie racjonalne i efektywne wydatkowanie przez JST środków publicznych w zakresie geodezji i kartografii, co wpisuje się w działania nadzorcze, o których mowa w ww. przepisie.</w:t>
            </w:r>
          </w:p>
        </w:tc>
        <w:tc>
          <w:tcPr>
            <w:tcW w:w="1359" w:type="dxa"/>
          </w:tcPr>
          <w:p w:rsidR="00A06425" w:rsidRPr="003A278E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3A278E" w:rsidTr="009404E2">
        <w:tc>
          <w:tcPr>
            <w:tcW w:w="562" w:type="dxa"/>
            <w:shd w:val="clear" w:color="auto" w:fill="auto"/>
          </w:tcPr>
          <w:p w:rsidR="00A06425" w:rsidRPr="003A278E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278E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389" w:type="dxa"/>
            <w:shd w:val="clear" w:color="auto" w:fill="auto"/>
          </w:tcPr>
          <w:p w:rsidR="00A06425" w:rsidRPr="003A278E" w:rsidRDefault="00D63DD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278E">
              <w:rPr>
                <w:rFonts w:asciiTheme="minorHAnsi" w:hAnsiTheme="minorHAnsi" w:cstheme="minorHAnsi"/>
                <w:b/>
                <w:sz w:val="22"/>
                <w:szCs w:val="22"/>
              </w:rPr>
              <w:t>Główny Geodeta Kraju, Ministerstwo Rozwoju i Technologii</w:t>
            </w:r>
          </w:p>
        </w:tc>
        <w:tc>
          <w:tcPr>
            <w:tcW w:w="2268" w:type="dxa"/>
            <w:shd w:val="clear" w:color="auto" w:fill="auto"/>
          </w:tcPr>
          <w:p w:rsidR="00A06425" w:rsidRDefault="003A278E" w:rsidP="009404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278E">
              <w:rPr>
                <w:rFonts w:asciiTheme="minorHAnsi" w:hAnsiTheme="minorHAnsi" w:cstheme="minorHAnsi"/>
                <w:sz w:val="22"/>
                <w:szCs w:val="22"/>
              </w:rPr>
              <w:t>poz.</w:t>
            </w:r>
            <w:r w:rsidR="009404E2">
              <w:rPr>
                <w:rFonts w:asciiTheme="minorHAnsi" w:hAnsiTheme="minorHAnsi" w:cstheme="minorHAnsi"/>
                <w:sz w:val="22"/>
                <w:szCs w:val="22"/>
              </w:rPr>
              <w:t xml:space="preserve"> 51 w pliku „Zał. 8 Tabela uwag </w:t>
            </w:r>
            <w:proofErr w:type="spellStart"/>
            <w:r w:rsidRPr="003A278E">
              <w:rPr>
                <w:rFonts w:asciiTheme="minorHAnsi" w:hAnsiTheme="minorHAnsi" w:cstheme="minorHAnsi"/>
                <w:sz w:val="22"/>
                <w:szCs w:val="22"/>
              </w:rPr>
              <w:t>miedzyresortowych</w:t>
            </w:r>
            <w:proofErr w:type="spellEnd"/>
            <w:r w:rsidRPr="003A278E">
              <w:rPr>
                <w:rFonts w:asciiTheme="minorHAnsi" w:hAnsiTheme="minorHAnsi" w:cstheme="minorHAnsi"/>
                <w:sz w:val="22"/>
                <w:szCs w:val="22"/>
              </w:rPr>
              <w:t xml:space="preserve"> do projektu FERC zbiorcza_14.10.2021”</w:t>
            </w:r>
            <w:r w:rsidR="00B85D2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B85D25" w:rsidRDefault="00B85D25" w:rsidP="009404E2">
            <w:pPr>
              <w:spacing w:before="120" w:after="12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3A278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„</w:t>
            </w:r>
            <w:r w:rsidRPr="00D63DD2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Dokument powinien </w:t>
            </w:r>
            <w:r w:rsidRPr="00D63DD2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lastRenderedPageBreak/>
              <w:t xml:space="preserve">przewidywać obowiązek opiniowania przez organy wiodące wymienione w art.3 ust. 7 </w:t>
            </w:r>
            <w:r w:rsidR="009404E2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ustawa z dnia 4 marca 2010 r. o </w:t>
            </w:r>
            <w:r w:rsidRPr="00D63DD2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infrastrukturze informacji przestrzennej (Dz.U. z 2021 r. poz. 214) - w zakresie zbiorów, dla których są właściwe.</w:t>
            </w:r>
            <w:r w:rsidRPr="003A278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”</w:t>
            </w:r>
          </w:p>
          <w:p w:rsidR="004F3258" w:rsidRDefault="00B85D25" w:rsidP="005B765E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Uzasadnienie:</w:t>
            </w:r>
            <w:r w:rsidRPr="00B85D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B85D25" w:rsidRPr="005B765E" w:rsidRDefault="00B85D25" w:rsidP="005B765E">
            <w:pPr>
              <w:spacing w:before="120" w:after="12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B85D2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Na tych organach spoczywa obowiązek założenia i utrzymania zbiorów i usług w poszczególnych tematach dot. infrastruktury informacji przestrzennej.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”</w:t>
            </w:r>
          </w:p>
        </w:tc>
        <w:tc>
          <w:tcPr>
            <w:tcW w:w="3998" w:type="dxa"/>
            <w:shd w:val="clear" w:color="auto" w:fill="auto"/>
          </w:tcPr>
          <w:p w:rsidR="00A06425" w:rsidRPr="003A278E" w:rsidRDefault="009404E2" w:rsidP="009404E2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04E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Odnoszą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9404E2">
              <w:rPr>
                <w:rFonts w:asciiTheme="minorHAnsi" w:hAnsiTheme="minorHAnsi" w:cstheme="minorHAnsi"/>
                <w:sz w:val="22"/>
                <w:szCs w:val="22"/>
              </w:rPr>
              <w:t xml:space="preserve"> się </w:t>
            </w:r>
            <w:r w:rsidR="005B765E">
              <w:rPr>
                <w:rFonts w:asciiTheme="minorHAnsi" w:hAnsiTheme="minorHAnsi" w:cstheme="minorHAnsi"/>
                <w:sz w:val="22"/>
                <w:szCs w:val="22"/>
              </w:rPr>
              <w:t xml:space="preserve">do wyjaśnień </w:t>
            </w:r>
            <w:r w:rsidRPr="009404E2">
              <w:rPr>
                <w:rFonts w:asciiTheme="minorHAnsi" w:hAnsiTheme="minorHAnsi" w:cstheme="minorHAnsi"/>
                <w:sz w:val="22"/>
                <w:szCs w:val="22"/>
              </w:rPr>
              <w:t xml:space="preserve">zamieszczonych w poz. 51 w pliku „Zał. 8 Tabela uwag </w:t>
            </w:r>
            <w:proofErr w:type="spellStart"/>
            <w:r w:rsidRPr="009404E2">
              <w:rPr>
                <w:rFonts w:asciiTheme="minorHAnsi" w:hAnsiTheme="minorHAnsi" w:cstheme="minorHAnsi"/>
                <w:sz w:val="22"/>
                <w:szCs w:val="22"/>
              </w:rPr>
              <w:t>miedzyresortowych</w:t>
            </w:r>
            <w:proofErr w:type="spellEnd"/>
            <w:r w:rsidRPr="009404E2">
              <w:rPr>
                <w:rFonts w:asciiTheme="minorHAnsi" w:hAnsiTheme="minorHAnsi" w:cstheme="minorHAnsi"/>
                <w:sz w:val="22"/>
                <w:szCs w:val="22"/>
              </w:rPr>
              <w:t xml:space="preserve"> do pro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jektu FERC zbiorcza_14.10.2021”</w:t>
            </w:r>
            <w:r w:rsidRPr="009404E2">
              <w:rPr>
                <w:rFonts w:asciiTheme="minorHAnsi" w:hAnsiTheme="minorHAnsi" w:cstheme="minorHAnsi"/>
                <w:b/>
                <w:sz w:val="22"/>
                <w:szCs w:val="22"/>
              </w:rPr>
              <w:t>GGK podtrzymuje wcześniej zgłoszoną uwagę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wyjaśnia</w:t>
            </w:r>
            <w:r w:rsidRPr="009404E2">
              <w:rPr>
                <w:rFonts w:asciiTheme="minorHAnsi" w:hAnsiTheme="minorHAnsi" w:cstheme="minorHAnsi"/>
                <w:sz w:val="22"/>
                <w:szCs w:val="22"/>
              </w:rPr>
              <w:t xml:space="preserve">, że istotą uwagi nie było </w:t>
            </w:r>
            <w:r w:rsidRPr="009404E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skierowanie projektu do uzgodnienia przez organy wiodące. Celem uwagi było wprowadzenie obowiązku opiniowania przez organy wiodące, w rozumieniu ustawy z dnia 4 marca 2010 r. o infrastrukturze informacji przestrzennej, projektów informatycznych związanych z tworzeniem zbiorów i usług danych przestrzennych, dla których są one właściwe.</w:t>
            </w:r>
          </w:p>
        </w:tc>
        <w:tc>
          <w:tcPr>
            <w:tcW w:w="5812" w:type="dxa"/>
            <w:shd w:val="clear" w:color="auto" w:fill="auto"/>
          </w:tcPr>
          <w:p w:rsidR="00A06425" w:rsidRPr="003A278E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3A278E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3A278E" w:rsidTr="009404E2">
        <w:tc>
          <w:tcPr>
            <w:tcW w:w="562" w:type="dxa"/>
            <w:shd w:val="clear" w:color="auto" w:fill="auto"/>
          </w:tcPr>
          <w:p w:rsidR="00A06425" w:rsidRPr="003A278E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278E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389" w:type="dxa"/>
            <w:shd w:val="clear" w:color="auto" w:fill="auto"/>
          </w:tcPr>
          <w:p w:rsidR="00A06425" w:rsidRPr="003A278E" w:rsidRDefault="004F325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Ministerstwo Rozwoju i Technologii</w:t>
            </w:r>
          </w:p>
        </w:tc>
        <w:tc>
          <w:tcPr>
            <w:tcW w:w="2268" w:type="dxa"/>
            <w:shd w:val="clear" w:color="auto" w:fill="auto"/>
          </w:tcPr>
          <w:p w:rsidR="00A06425" w:rsidRPr="003A278E" w:rsidRDefault="00253A0E" w:rsidP="00253A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Str. 56 załącznika nr 1, </w:t>
            </w:r>
            <w:r w:rsidR="004F3258" w:rsidRPr="004F3258">
              <w:rPr>
                <w:rFonts w:asciiTheme="minorHAnsi" w:hAnsiTheme="minorHAnsi" w:cstheme="minorHAnsi"/>
                <w:sz w:val="22"/>
                <w:szCs w:val="22"/>
              </w:rPr>
              <w:t>Tabela nr 19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Warunki podstawowe: </w:t>
            </w:r>
            <w:r w:rsidR="004F3258" w:rsidRPr="004F3258">
              <w:rPr>
                <w:rFonts w:asciiTheme="minorHAnsi" w:hAnsiTheme="minorHAnsi" w:cstheme="minorHAnsi"/>
                <w:sz w:val="22"/>
                <w:szCs w:val="22"/>
              </w:rPr>
              <w:t xml:space="preserve">Skuteczne mechanizmy monitorowania rynku zamówień publicznych </w:t>
            </w:r>
            <w:bookmarkStart w:id="0" w:name="_GoBack"/>
            <w:bookmarkEnd w:id="0"/>
          </w:p>
        </w:tc>
        <w:tc>
          <w:tcPr>
            <w:tcW w:w="3998" w:type="dxa"/>
            <w:shd w:val="clear" w:color="auto" w:fill="auto"/>
          </w:tcPr>
          <w:p w:rsidR="00A06425" w:rsidRPr="003A278E" w:rsidRDefault="00253A0E" w:rsidP="00253A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4F3258" w:rsidRPr="004F3258">
              <w:rPr>
                <w:rFonts w:asciiTheme="minorHAnsi" w:hAnsiTheme="minorHAnsi" w:cstheme="minorHAnsi"/>
                <w:sz w:val="22"/>
                <w:szCs w:val="22"/>
              </w:rPr>
              <w:t xml:space="preserve">ktualnie dobiegają końca prace legislacyjnie nad projektem rozporządzenia Ministra Rozwoju i Technologii w sprawie zakresu informacji zawartych w rocznym sprawozdaniu o udzielonych zamówieniach, jego wzoru, sposobu przekazywania oraz sposobu i trybu jego korygowania, które zastąpi Rozporządzenie Ministra Rozwoju i Finansów z dnia 15 grudnia 2016 r. w sprawie informacji zawartych w rocznym </w:t>
            </w:r>
            <w:r w:rsidR="004F3258" w:rsidRPr="004F325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sprawozdaniu o udzielonych zamówieniach, jego wzoru oraz sposobu przekazywania (rozporządzenie wskazane w Tabeli). Nowe rozporządzenie wejdzie w życie z dniem 1 stycznia 2022 r.</w:t>
            </w:r>
          </w:p>
        </w:tc>
        <w:tc>
          <w:tcPr>
            <w:tcW w:w="5812" w:type="dxa"/>
            <w:shd w:val="clear" w:color="auto" w:fill="auto"/>
          </w:tcPr>
          <w:p w:rsidR="00A06425" w:rsidRPr="003A278E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3A278E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Pr="009404E2" w:rsidRDefault="00C64B1B" w:rsidP="009404E2"/>
    <w:sectPr w:rsidR="00C64B1B" w:rsidRPr="009404E2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9C7" w:rsidRDefault="00A569C7" w:rsidP="003A278E">
      <w:r>
        <w:separator/>
      </w:r>
    </w:p>
  </w:endnote>
  <w:endnote w:type="continuationSeparator" w:id="0">
    <w:p w:rsidR="00A569C7" w:rsidRDefault="00A569C7" w:rsidP="003A278E">
      <w:r>
        <w:continuationSeparator/>
      </w:r>
    </w:p>
  </w:endnote>
  <w:endnote w:id="1">
    <w:p w:rsidR="009404E2" w:rsidRDefault="009404E2">
      <w:pPr>
        <w:pStyle w:val="Tekstprzypisukocowego"/>
      </w:pPr>
      <w:r>
        <w:rPr>
          <w:rStyle w:val="Odwoanieprzypisukocowego"/>
        </w:rPr>
        <w:endnoteRef/>
      </w:r>
      <w:r>
        <w:rPr>
          <w:rStyle w:val="Odwoanieprzypisukocowego"/>
        </w:rPr>
        <w:t xml:space="preserve"> </w:t>
      </w:r>
      <w:r w:rsidRPr="009404E2">
        <w:t>Ustawa z dnia 17 maja 1989 r. Prawo geodezyjne i kartograficzne (Dz. U. z 2021 r. poz. 1990</w:t>
      </w:r>
      <w:r>
        <w:t>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9C7" w:rsidRDefault="00A569C7" w:rsidP="003A278E">
      <w:r>
        <w:separator/>
      </w:r>
    </w:p>
  </w:footnote>
  <w:footnote w:type="continuationSeparator" w:id="0">
    <w:p w:rsidR="00A569C7" w:rsidRDefault="00A569C7" w:rsidP="003A27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140BE8"/>
    <w:rsid w:val="0019648E"/>
    <w:rsid w:val="00253A0E"/>
    <w:rsid w:val="002715B2"/>
    <w:rsid w:val="003124D1"/>
    <w:rsid w:val="003A278E"/>
    <w:rsid w:val="003B4105"/>
    <w:rsid w:val="004D086F"/>
    <w:rsid w:val="004F3258"/>
    <w:rsid w:val="005B765E"/>
    <w:rsid w:val="005F6527"/>
    <w:rsid w:val="006705EC"/>
    <w:rsid w:val="006E16E9"/>
    <w:rsid w:val="00710A8A"/>
    <w:rsid w:val="00807385"/>
    <w:rsid w:val="009404E2"/>
    <w:rsid w:val="00944932"/>
    <w:rsid w:val="009E5FDB"/>
    <w:rsid w:val="00A06425"/>
    <w:rsid w:val="00A569C7"/>
    <w:rsid w:val="00AC7796"/>
    <w:rsid w:val="00B85D25"/>
    <w:rsid w:val="00B871B6"/>
    <w:rsid w:val="00C64B1B"/>
    <w:rsid w:val="00CD5EB0"/>
    <w:rsid w:val="00D63DD2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3A27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A278E"/>
  </w:style>
  <w:style w:type="character" w:styleId="Odwoanieprzypisukocowego">
    <w:name w:val="endnote reference"/>
    <w:basedOn w:val="Domylnaczcionkaakapitu"/>
    <w:rsid w:val="003A278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3A27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A278E"/>
  </w:style>
  <w:style w:type="character" w:styleId="Odwoanieprzypisukocowego">
    <w:name w:val="endnote reference"/>
    <w:basedOn w:val="Domylnaczcionkaakapitu"/>
    <w:rsid w:val="003A27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4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6F7BA-5C9D-4509-B3B4-2468B2A9C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533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Anna Herman</cp:lastModifiedBy>
  <cp:revision>3</cp:revision>
  <dcterms:created xsi:type="dcterms:W3CDTF">2021-12-02T11:47:00Z</dcterms:created>
  <dcterms:modified xsi:type="dcterms:W3CDTF">2021-12-02T12:03:00Z</dcterms:modified>
</cp:coreProperties>
</file>